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73EE">
      <w:pPr>
        <w:pStyle w:val="ConsPlusNormal"/>
        <w:spacing w:before="200"/>
      </w:pPr>
    </w:p>
    <w:p w:rsidR="00000000" w:rsidRDefault="00C673EE">
      <w:pPr>
        <w:pStyle w:val="ConsPlusNormal"/>
        <w:jc w:val="both"/>
      </w:pPr>
      <w:r>
        <w:t>Зарегистрир</w:t>
      </w:r>
      <w:bookmarkStart w:id="0" w:name="_GoBack"/>
      <w:bookmarkEnd w:id="0"/>
      <w:r>
        <w:t>овано в Национальном реестре правовых актов</w:t>
      </w:r>
    </w:p>
    <w:p w:rsidR="00000000" w:rsidRDefault="00C673EE">
      <w:pPr>
        <w:pStyle w:val="ConsPlusNormal"/>
        <w:spacing w:before="200"/>
        <w:jc w:val="both"/>
      </w:pPr>
      <w:r>
        <w:t>Республики Беларусь 15 декабря 2014 г. N 1/15465</w:t>
      </w:r>
    </w:p>
    <w:p w:rsidR="00000000" w:rsidRDefault="00C67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673EE">
      <w:pPr>
        <w:pStyle w:val="ConsPlusNormal"/>
      </w:pPr>
    </w:p>
    <w:p w:rsidR="00000000" w:rsidRDefault="00C673EE">
      <w:pPr>
        <w:pStyle w:val="ConsPlusTitle"/>
        <w:jc w:val="center"/>
      </w:pPr>
      <w:r>
        <w:t>ДЕКРЕТ ПРЕЗИДЕНТА РЕСПУБЛИКИ БЕЛАРУСЬ</w:t>
      </w:r>
    </w:p>
    <w:p w:rsidR="00000000" w:rsidRDefault="00C673EE">
      <w:pPr>
        <w:pStyle w:val="ConsPlusTitle"/>
        <w:jc w:val="center"/>
      </w:pPr>
      <w:r>
        <w:t>15 декабря 2014 г. N 5</w:t>
      </w:r>
    </w:p>
    <w:p w:rsidR="00000000" w:rsidRDefault="00C673EE">
      <w:pPr>
        <w:pStyle w:val="ConsPlusTitle"/>
        <w:jc w:val="center"/>
      </w:pPr>
    </w:p>
    <w:p w:rsidR="00000000" w:rsidRDefault="00C673EE">
      <w:pPr>
        <w:pStyle w:val="ConsPlusTitle"/>
        <w:jc w:val="center"/>
      </w:pPr>
      <w:r>
        <w:t>ОБ УСИЛЕНИИ ТРЕБОВАНИЙ К РУКОВОДЯЩИМ КАДРАМ И РАБОТНИКАМ ОРГАНИЗАЦИЙ</w:t>
      </w:r>
    </w:p>
    <w:p w:rsidR="00000000" w:rsidRDefault="00C673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73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Декретов Президента Республики Беларусь от 09.04.2020 N 1,</w:t>
            </w:r>
          </w:p>
          <w:p w:rsidR="00000000" w:rsidRDefault="00C673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12.10.2021 N 6)</w:t>
            </w:r>
          </w:p>
        </w:tc>
      </w:tr>
    </w:tbl>
    <w:p w:rsidR="00000000" w:rsidRDefault="00C673EE">
      <w:pPr>
        <w:pStyle w:val="ConsPlusNormal"/>
      </w:pPr>
    </w:p>
    <w:p w:rsidR="00000000" w:rsidRDefault="00C673EE">
      <w:pPr>
        <w:pStyle w:val="ConsPlusNormal"/>
        <w:ind w:firstLine="540"/>
        <w:jc w:val="both"/>
      </w:pPr>
      <w:r>
        <w:t>В целях повышения эффективности хозяйствования, обеспечения надлежащих условий труда в организация</w:t>
      </w:r>
      <w:r>
        <w:t>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частью третьей статьи 101 Конституции Республики Беларусь ПОСТАНОВЛЯЮ:</w:t>
      </w:r>
    </w:p>
    <w:p w:rsidR="00000000" w:rsidRDefault="00C673EE">
      <w:pPr>
        <w:pStyle w:val="ConsPlusNormal"/>
        <w:spacing w:before="200"/>
        <w:ind w:firstLine="540"/>
        <w:jc w:val="both"/>
      </w:pPr>
      <w:bookmarkStart w:id="1" w:name="Par16"/>
      <w:bookmarkEnd w:id="1"/>
      <w:r>
        <w:t>1. Считать обеспечение производственно-технологической &lt;*&gt;,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</w:t>
      </w:r>
      <w:r>
        <w:t>ботников одними из основных критериев оценки работы руководителей организаций государственной и частной форм собственности (далее - руководители организаций).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673EE">
      <w:pPr>
        <w:pStyle w:val="ConsPlusNormal"/>
        <w:spacing w:before="200"/>
        <w:ind w:firstLine="540"/>
        <w:jc w:val="both"/>
      </w:pPr>
      <w:bookmarkStart w:id="2" w:name="Par18"/>
      <w:bookmarkEnd w:id="2"/>
      <w:r>
        <w:t>&lt;*&gt;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</w:t>
      </w:r>
      <w:r>
        <w:t>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000000" w:rsidRDefault="00C673EE">
      <w:pPr>
        <w:pStyle w:val="ConsPlusNormal"/>
      </w:pPr>
    </w:p>
    <w:p w:rsidR="00000000" w:rsidRDefault="00C673EE">
      <w:pPr>
        <w:pStyle w:val="ConsPlusNormal"/>
        <w:ind w:firstLine="540"/>
        <w:jc w:val="both"/>
      </w:pPr>
      <w:r>
        <w:t xml:space="preserve">2. Определить, что при аттестации руководителей организаций или при продлении либо заключении </w:t>
      </w:r>
      <w:r>
        <w:t>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пункте 1 настоящего Декрета, и учитывать их при принятии кадровых решений. При</w:t>
      </w:r>
      <w:r>
        <w:t xml:space="preserve"> этом оценка соблюдения названных критериев оформляется документально и хранится в личном деле руководителя организации.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3. Предоставить руководителям организаций право: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3.1. устанавливать в соответствии с законодательством, локальными нормативными правовы</w:t>
      </w:r>
      <w:r>
        <w:t>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</w:t>
      </w:r>
      <w:r>
        <w:t>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 w:rsidR="00000000" w:rsidRDefault="00C673EE">
      <w:pPr>
        <w:pStyle w:val="ConsPlusNormal"/>
        <w:spacing w:before="260"/>
        <w:ind w:firstLine="540"/>
        <w:jc w:val="both"/>
      </w:pPr>
      <w:r>
        <w:t>3.2. исключен;</w:t>
      </w:r>
    </w:p>
    <w:p w:rsidR="00000000" w:rsidRDefault="00C673EE">
      <w:pPr>
        <w:pStyle w:val="ConsPlusNormal"/>
        <w:jc w:val="both"/>
      </w:pPr>
      <w:r>
        <w:t>(пп. 3.2 исключен. - Декрет Президента Республики Беларусь от 09.04.2020 N 1)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3.3. применять к работникам, нарушившим производственно-технологическую, исполнительскую</w:t>
      </w:r>
      <w:r>
        <w:t xml:space="preserve">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lastRenderedPageBreak/>
        <w:t>3.4. незамедлительно отстранять работника от работы при выявлении допущенных им нарушен</w:t>
      </w:r>
      <w:r>
        <w:t>ий производственно-технологической, исполнительской или трудовой дисциплины, повлекших или способных повлечь причинение организации ущерба, до устранения нарушений, а также в случае, если работник призывает других работников к прекращению выполнения трудов</w:t>
      </w:r>
      <w:r>
        <w:t>ых обязанностей без уважительных причин;</w:t>
      </w:r>
    </w:p>
    <w:p w:rsidR="00000000" w:rsidRDefault="00C673EE">
      <w:pPr>
        <w:pStyle w:val="ConsPlusNormal"/>
        <w:jc w:val="both"/>
      </w:pPr>
      <w:r>
        <w:t>(в ред. Декрета Президента Республики Беларусь от 12.10.2021 N 6)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 xml:space="preserve">3.5. расторгать </w:t>
      </w:r>
      <w:proofErr w:type="gramStart"/>
      <w:r>
        <w:t>трудовой  договор</w:t>
      </w:r>
      <w:proofErr w:type="gramEnd"/>
      <w:r>
        <w:t xml:space="preserve"> (контракт) с работником, допустившим нарушение производственно-технологической, исполнительской или трудовой дисцип</w:t>
      </w:r>
      <w:r>
        <w:t>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</w:t>
      </w:r>
      <w:r>
        <w:t>вольнение по данному основанию производится с одновременным уведомлением (в день увольнения) соответствующего профсоюза;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 xml:space="preserve">3.6. удерживать из заработной платы работника по распоряжению нанимателя ущерб, причиненный нанимателю по вине работника, в размере до </w:t>
      </w:r>
      <w:r>
        <w:t>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</w:t>
      </w:r>
      <w:r>
        <w:t>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4. Установить, что: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4.1. руководители организаций под свою персональную ответственность обязаны обеспечить:</w:t>
      </w:r>
    </w:p>
    <w:p w:rsidR="00000000" w:rsidRDefault="00C673EE">
      <w:pPr>
        <w:pStyle w:val="ConsPlusNormal"/>
        <w:spacing w:before="200"/>
        <w:ind w:firstLine="540"/>
        <w:jc w:val="both"/>
      </w:pPr>
      <w:bookmarkStart w:id="3" w:name="Par33"/>
      <w:bookmarkEnd w:id="3"/>
      <w:r>
        <w:t>производственно-технологическую, исполнительскую и трудовую дисциплину;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000000" w:rsidRDefault="00C673EE">
      <w:pPr>
        <w:pStyle w:val="ConsPlusNormal"/>
        <w:spacing w:before="200"/>
        <w:ind w:firstLine="540"/>
        <w:jc w:val="both"/>
      </w:pPr>
      <w:bookmarkStart w:id="4" w:name="Par35"/>
      <w:bookmarkEnd w:id="4"/>
      <w:r>
        <w:t>надлежащие условия труда работников;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зак</w:t>
      </w:r>
      <w:r>
        <w:t>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</w:t>
      </w:r>
      <w:r>
        <w:t>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4.2. грубым нарушением трудовых обязанностей, влекущим безусловное привлечение руково</w:t>
      </w:r>
      <w:r>
        <w:t>дителя организации к дисциплинарной ответственности вплоть до увольнения с занимаемой должности, признаются: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необеспечение выполнения им требований, предусмотренных в абзацах втором - четвертом подпункта 4.1 настоящего пункта;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 xml:space="preserve">сокрытие (подмена) основания </w:t>
      </w:r>
      <w:r>
        <w:t>увольнения работника при наличии основания для его увольнения за совершение виновных действий;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иные противоправные действия (бездействие) руководителя организации, установленные законодательными актами.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5. Меры дисциплинарной ответственности, установленные</w:t>
      </w:r>
      <w:r>
        <w:t xml:space="preserve">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5.1. государственного органа (организации) - в о</w:t>
      </w:r>
      <w:r>
        <w:t>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5.2. облисполкома или Минского горисполкома - в отношении работников организаций государственной и частной форм собственност</w:t>
      </w:r>
      <w:r>
        <w:t>и, расположенных на территории соответствующей административно-территориальной единицы;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lastRenderedPageBreak/>
        <w:t>5.3. иного уполномоченного в соответствии с законодательством на проведение проверок государственного органа (организации).</w:t>
      </w:r>
    </w:p>
    <w:p w:rsidR="00000000" w:rsidRDefault="00C673EE">
      <w:pPr>
        <w:pStyle w:val="ConsPlusNormal"/>
        <w:spacing w:before="260"/>
        <w:ind w:firstLine="540"/>
        <w:jc w:val="both"/>
      </w:pPr>
      <w:r>
        <w:t xml:space="preserve">6. </w:t>
      </w:r>
      <w:proofErr w:type="gramStart"/>
      <w:r>
        <w:t>Трудовые  договоры</w:t>
      </w:r>
      <w:proofErr w:type="gramEnd"/>
      <w:r>
        <w:t xml:space="preserve"> (контракты) до истечения срока их действия мог</w:t>
      </w:r>
      <w:r>
        <w:t>ут быть расторгнуты нанимателем по следующим основаниям, признаваемым дискредитирующими обстоятельствами увольнения (далее - дискредитирующие обстоятельства):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6.1. 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6.2. однократное грубое нарушение работником своих трудовых обязанностей: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прогул (в том числе отсутствие на работе более т</w:t>
      </w:r>
      <w:r>
        <w:t>рех часов в течение рабочего дня) без уважительных причин;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</w:t>
      </w:r>
      <w:r>
        <w:t>оксических веществ в рабочее время или по месту работы;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 xml:space="preserve"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</w:t>
      </w:r>
      <w:r>
        <w:t>взыскания;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нарушение требований по охране труда, повлекшее увечье или смерть других работников;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6.3. вступлени</w:t>
      </w:r>
      <w:r>
        <w:t>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</w:t>
      </w:r>
      <w:r>
        <w:t>ударственном обеспечении;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6.4. 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6.5. совершение работником, выпол</w:t>
      </w:r>
      <w:r>
        <w:t>няющим воспитательные функции, аморального проступка, несовместимого с продолжением данной работы;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6.6. направление работника по постановлению суда в лечебно-трудовой профилакторий;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6.7. разглашение коммерческой тайны работником, имеющим к ней доступ;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6.8.</w:t>
      </w:r>
      <w:r>
        <w:t xml:space="preserve"> 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6.9. сокрытие руководителем организации фактов нарушения работниками т</w:t>
      </w:r>
      <w:r>
        <w:t>рудовых обязанностей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6.10. нарушение руководителем организации без уважительных причин порядка и сроков выплаты заработной платы и</w:t>
      </w:r>
      <w:r>
        <w:t xml:space="preserve"> (или) пособий;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 xml:space="preserve">6.11. неоднократное (два раза и более в течение шести месяцев) нарушение установленного </w:t>
      </w:r>
      <w:proofErr w:type="gramStart"/>
      <w:r>
        <w:t>законодательством  порядка</w:t>
      </w:r>
      <w:proofErr w:type="gramEnd"/>
      <w:r>
        <w:t xml:space="preserve"> рассмотрения обращений граждан и юридических лиц, а также неправомерный отказ в рассмотрении относящихся к компетенции соотве</w:t>
      </w:r>
      <w:r>
        <w:t>тствующего государственного органа обращений граждан и юридических лиц;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6.12. незаконное привлечение к ответственности граждан и юридических лиц;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 xml:space="preserve">6.13. неоднократное (два раза и более в течение шести месяцев) представление в уполномоченные органы неполных </w:t>
      </w:r>
      <w:r>
        <w:t>либо недостоверных сведений;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6.14. 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</w:t>
      </w:r>
      <w:r>
        <w:t>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6.14-1. нарушение работником порядка сбора, систематизации, хранения, изменения, использования, обезличивания</w:t>
      </w:r>
      <w:r>
        <w:t>, блокирования, распространения, предоставления, удаления персональных данных;</w:t>
      </w:r>
    </w:p>
    <w:p w:rsidR="00000000" w:rsidRDefault="00C673EE">
      <w:pPr>
        <w:pStyle w:val="ConsPlusNormal"/>
        <w:jc w:val="both"/>
      </w:pPr>
      <w:r>
        <w:t>(пп. 6.14-1 введен Декретом Президента Республики Беларусь от 12.10.2021 N 6)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6.15. нарушение работником, являющимся государственным должностным лицом, письменного обязательства</w:t>
      </w:r>
      <w:r>
        <w:t xml:space="preserve"> по соблюдению ограничений, предусмотренных законодательством о борьбе с коррупцией;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6.16. несоблюдение ограничений, связанных с государственной службой;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6.17. разглашение государственным служащим сведений, составляющих государственные секреты;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6.18. грубо</w:t>
      </w:r>
      <w:r>
        <w:t>е нарушение государственным служащим должностных обязанностей;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6.19. совершение проступка, несовместимого с нахождением на государственной службе;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6.20. лишение судом государственного служащего права за</w:t>
      </w:r>
      <w:r>
        <w:t>нимать государственную должность в течение определенного времени;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6.21. 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 xml:space="preserve">6.22. непредставление государственным </w:t>
      </w:r>
      <w:proofErr w:type="gramStart"/>
      <w:r>
        <w:t>служащим  декларации</w:t>
      </w:r>
      <w:proofErr w:type="gramEnd"/>
      <w:r>
        <w:t xml:space="preserve"> о </w:t>
      </w:r>
      <w:r>
        <w:t>доходах и имуществе или умышленное внесение в декларацию о доходах и имуществе неполных либо недостоверных сведений;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6.23. наличие у государственного служащего непогашенной или неснятой судимости;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 xml:space="preserve">6.24. виновные деяния, которые в соответствии с </w:t>
      </w:r>
      <w:proofErr w:type="gramStart"/>
      <w:r>
        <w:t>законодател</w:t>
      </w:r>
      <w:r>
        <w:t>ьными  актами</w:t>
      </w:r>
      <w:proofErr w:type="gramEnd"/>
      <w:r>
        <w:t xml:space="preserve">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</w:t>
      </w:r>
      <w:r>
        <w:t xml:space="preserve"> контроля явились основанием для увольнения с военной службы (службы).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7. 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</w:t>
      </w:r>
      <w:r>
        <w:t>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000000" w:rsidRDefault="00C673EE">
      <w:pPr>
        <w:pStyle w:val="ConsPlusNormal"/>
        <w:spacing w:before="200"/>
        <w:ind w:firstLine="540"/>
        <w:jc w:val="both"/>
      </w:pPr>
      <w:bookmarkStart w:id="5" w:name="Par80"/>
      <w:bookmarkEnd w:id="5"/>
      <w:r>
        <w:t xml:space="preserve">8. Не допускается назначение </w:t>
      </w:r>
      <w:proofErr w:type="gramStart"/>
      <w:r>
        <w:t>на  должности</w:t>
      </w:r>
      <w:proofErr w:type="gramEnd"/>
      <w:r>
        <w:t>, включенные в кадровые реестры Главы государств</w:t>
      </w:r>
      <w:r>
        <w:t>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</w:t>
      </w:r>
      <w:r>
        <w:t xml:space="preserve"> течение пяти лет после такого увольнения, если иное не установлено Президентом Республики Беларусь.</w:t>
      </w:r>
    </w:p>
    <w:p w:rsidR="00000000" w:rsidRDefault="00C673EE">
      <w:pPr>
        <w:pStyle w:val="ConsPlusNormal"/>
        <w:spacing w:before="200"/>
        <w:ind w:firstLine="540"/>
        <w:jc w:val="both"/>
      </w:pPr>
      <w:bookmarkStart w:id="6" w:name="Par81"/>
      <w:bookmarkEnd w:id="6"/>
      <w:r>
        <w:t>Администрация Президента Республики Беларусь, Совет Министров Республики Беларусь, облисполкомы и Минский горисполком, райисполкомы, горисполкомы</w:t>
      </w:r>
      <w:r>
        <w:t xml:space="preserve"> (городов областного подчинения), местные администрации районов в городах осуществляют мониторинг трудоустройства лиц, освобожденных по дискредитирующим обстоятельствам от должностей, включенных в кадровые реестры, указанные в части первой настоящего пункт</w:t>
      </w:r>
      <w:r>
        <w:t>а, в течение пяти лет после такого увольнения.</w:t>
      </w:r>
    </w:p>
    <w:p w:rsidR="00000000" w:rsidRDefault="00C673EE">
      <w:pPr>
        <w:pStyle w:val="ConsPlusNormal"/>
        <w:jc w:val="both"/>
      </w:pPr>
      <w:r>
        <w:t>(часть вторая п. 8 введена Декретом Президента Республики Беларусь от 09.04.2020 N 1)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Государственные органы, указанные в части второй настоящего пункта, вправе запрашивать от государственных органов, иных орг</w:t>
      </w:r>
      <w:r>
        <w:t>анизаций независимо от формы собственности сведения, необходимые для осуществления мониторинга трудоустройства лиц, уволенных по дискредитирующим обстоятельствам, которые представляются на безвозмездной основе в течение трех рабочих дней со дня получения с</w:t>
      </w:r>
      <w:r>
        <w:t>оответствующего запроса.</w:t>
      </w:r>
    </w:p>
    <w:p w:rsidR="00000000" w:rsidRDefault="00C673EE">
      <w:pPr>
        <w:pStyle w:val="ConsPlusNormal"/>
        <w:jc w:val="both"/>
      </w:pPr>
      <w:r>
        <w:t>(часть третья п. 8 введена Декретом Президента Республики Беларусь от 09.04.2020 N 1)</w:t>
      </w:r>
    </w:p>
    <w:p w:rsidR="00000000" w:rsidRDefault="00C673EE">
      <w:pPr>
        <w:pStyle w:val="ConsPlusNormal"/>
        <w:spacing w:before="200"/>
        <w:ind w:firstLine="540"/>
        <w:jc w:val="both"/>
      </w:pPr>
      <w:bookmarkStart w:id="7" w:name="Par85"/>
      <w:bookmarkEnd w:id="7"/>
      <w:r>
        <w:t xml:space="preserve">9. Назначение лиц, уволенных по дискредитирующим обстоятельствам, на руководящие должности &lt;*&gt; в организации государственной и частной </w:t>
      </w:r>
      <w:r>
        <w:t>форм собственности в течение пяти лет после такого увольнения, кроме предусмотренных в части первой пункта 8 настоящего Декрета, осуществляется при условии согласования этого назначения с председателем районного, городского (города областного подчинения) и</w:t>
      </w:r>
      <w:r>
        <w:t>сполкома, главой администрации района г. Минска (города областного подчинения) (далее - председатель исполкома), на территории которого расположена данная организация либо ее соответствующее структурное подразделение, в порядке, предусмотренном Советом Мин</w:t>
      </w:r>
      <w:r>
        <w:t>истров Республики Беларусь.</w:t>
      </w:r>
    </w:p>
    <w:p w:rsidR="00000000" w:rsidRDefault="00C673EE">
      <w:pPr>
        <w:pStyle w:val="ConsPlusNormal"/>
        <w:jc w:val="both"/>
      </w:pPr>
      <w:r>
        <w:t>(в ред. Декрета Президента Республики Беларусь от 09.04.2020 N 1)</w:t>
      </w:r>
    </w:p>
    <w:p w:rsidR="00000000" w:rsidRDefault="00C673EE">
      <w:pPr>
        <w:pStyle w:val="ConsPlusNormal"/>
      </w:pPr>
      <w:bookmarkStart w:id="8" w:name="Par88"/>
      <w:bookmarkEnd w:id="8"/>
    </w:p>
    <w:p w:rsidR="00000000" w:rsidRDefault="00C673EE">
      <w:pPr>
        <w:pStyle w:val="ConsPlusNormal"/>
        <w:ind w:firstLine="540"/>
        <w:jc w:val="both"/>
      </w:pPr>
      <w:bookmarkStart w:id="9" w:name="Par90"/>
      <w:bookmarkEnd w:id="9"/>
      <w:r>
        <w:t>Согласование назначения осуществляется на основании мотивированного ходатайства организации и прилагаемых к нему характеристик &lt;*&gt; с предыдущих мест работы за последние пять лет.</w:t>
      </w:r>
    </w:p>
    <w:p w:rsidR="00000000" w:rsidRDefault="00C673EE">
      <w:pPr>
        <w:pStyle w:val="ConsPlusNormal"/>
        <w:jc w:val="both"/>
      </w:pPr>
      <w:r>
        <w:t xml:space="preserve">(часть вторая п. 9 в ред. Декрета Президента Республики </w:t>
      </w:r>
      <w:r>
        <w:t>Беларусь от 12.10.2021 N 6)</w:t>
      </w:r>
    </w:p>
    <w:p w:rsidR="00000000" w:rsidRDefault="00C673EE">
      <w:pPr>
        <w:pStyle w:val="ConsPlusNormal"/>
        <w:ind w:firstLine="540"/>
        <w:jc w:val="both"/>
      </w:pPr>
    </w:p>
    <w:p w:rsidR="00000000" w:rsidRDefault="00C673EE">
      <w:pPr>
        <w:pStyle w:val="ConsPlusNormal"/>
        <w:ind w:firstLine="540"/>
        <w:jc w:val="both"/>
      </w:pPr>
      <w:r>
        <w:t>Соглас</w:t>
      </w:r>
      <w:r>
        <w:t>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части второй настоящего пункта.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Отказ председателя исполкома в согласовании н</w:t>
      </w:r>
      <w:r>
        <w:t>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Президентом Республики Беларусь в отдельных случаях может определяться иной по</w:t>
      </w:r>
      <w:r>
        <w:t>рядок назначения на руководящие должности.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10. Назначение лица на должность с нарушением требований, предусмотренных в части первой пункта 8 и частях первой и второй пункта 9 настоящего Декрета, является основанием для увольнения этого лица в связи с наруш</w:t>
      </w:r>
      <w:r>
        <w:t>ением установленных правил приема на работу.</w:t>
      </w:r>
    </w:p>
    <w:p w:rsidR="00000000" w:rsidRDefault="00C673EE">
      <w:pPr>
        <w:pStyle w:val="ConsPlusNormal"/>
        <w:jc w:val="both"/>
      </w:pPr>
      <w:r>
        <w:t>(в ред. Декрета Президента Республики Беларусь от 09.04.2020 N 1)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11. Наниматели вправе при приеме на работу работника запрашивать характеристику с предыдущих мест его работы, которая выдается в течение семи календарных дней со дня получения соответствующего запроса.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При приеме на работу работника в государственные орган</w:t>
      </w:r>
      <w:r>
        <w:t>ы, иные государственные организации, а также организации, более 50 процентов акций (долей в уставном фонде) которых находится в государственной собственности (далее - государственная организация), наниматели обязаны, если иное не установлено законодательны</w:t>
      </w:r>
      <w:r>
        <w:t>ми актами, запрашивать: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характеристику с предыдущего места его работы;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характеристику из государственной организации, являвшейся местом его работы в течение предшествующих пяти лет. В случае, если таким местом работы являлось несколько государственных орга</w:t>
      </w:r>
      <w:r>
        <w:t>низаций, характеристика запрашивается по последнему из них;</w:t>
      </w:r>
    </w:p>
    <w:p w:rsidR="00000000" w:rsidRDefault="00C673EE">
      <w:pPr>
        <w:pStyle w:val="ConsPlusNormal"/>
        <w:spacing w:before="260"/>
        <w:ind w:firstLine="540"/>
        <w:jc w:val="both"/>
      </w:pPr>
      <w:r>
        <w:t>сведения из единого государственного банка данных о правонарушениях в отношении кандидатов на руководящие должности. Такие сведения предоставляются бесплатно.</w:t>
      </w:r>
    </w:p>
    <w:p w:rsidR="00000000" w:rsidRDefault="00C673EE">
      <w:pPr>
        <w:pStyle w:val="ConsPlusNormal"/>
        <w:jc w:val="both"/>
      </w:pPr>
      <w:r>
        <w:t>(п. 11 в ред. Декрета Президента Республики Беларусь от 12.10.2021 N 6)</w:t>
      </w:r>
    </w:p>
    <w:p w:rsidR="00000000" w:rsidRDefault="00C673EE">
      <w:pPr>
        <w:pStyle w:val="ConsPlusNormal"/>
        <w:spacing w:before="200"/>
        <w:ind w:firstLine="540"/>
        <w:jc w:val="both"/>
      </w:pPr>
      <w:bookmarkStart w:id="10" w:name="Par109"/>
      <w:bookmarkEnd w:id="10"/>
      <w:r>
        <w:t>12. Нарушение предусмотренного настоящим Декретом порядка приема на работу, назначения на должность, выдача характеристик, содержащих заведомо недостоверную информацию, а также нарушение сроков их выдачи признается грубым нарушением трудовых обяза</w:t>
      </w:r>
      <w:r>
        <w:t>нностей.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Виновные деяния должностных лиц, указанные в части первой настоящего пункта, повлекшие причинение ущерба государственной собственности либо существенного вреда государственным или общественным интересам, при наличии оснований влекут ответственност</w:t>
      </w:r>
      <w:r>
        <w:t>ь в соответствии с Уголовным кодексом Республики Беларусь.</w:t>
      </w:r>
    </w:p>
    <w:p w:rsidR="00000000" w:rsidRDefault="00C673EE">
      <w:pPr>
        <w:pStyle w:val="ConsPlusNormal"/>
        <w:jc w:val="both"/>
      </w:pPr>
      <w:r>
        <w:t>(п. 12 в ред. Декрета Президента Республики Беларусь от 12.10.2021 N 6)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13. Совету Министров Республики Беларусь разъяснять вопросы применения настоящего Декрета.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14. Совету Министров Республики Бе</w:t>
      </w:r>
      <w:r>
        <w:t>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15. Контроль за реализацией насто</w:t>
      </w:r>
      <w:r>
        <w:t>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000000" w:rsidRDefault="00C673EE">
      <w:pPr>
        <w:pStyle w:val="ConsPlusNormal"/>
        <w:spacing w:before="200"/>
        <w:ind w:firstLine="540"/>
        <w:jc w:val="both"/>
      </w:pPr>
      <w:r>
        <w:t>16. Настоящий Декрет вступает в силу с 1 января 2015 г.</w:t>
      </w:r>
    </w:p>
    <w:p w:rsidR="00000000" w:rsidRDefault="00C673EE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673EE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C673EE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C673EE">
      <w:pPr>
        <w:pStyle w:val="ConsPlusNormal"/>
      </w:pPr>
    </w:p>
    <w:p w:rsidR="00000000" w:rsidRDefault="00C673EE">
      <w:pPr>
        <w:pStyle w:val="ConsPlusNormal"/>
      </w:pPr>
    </w:p>
    <w:p w:rsidR="00000000" w:rsidRDefault="00C67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673EE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E"/>
    <w:rsid w:val="00C6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1D8432-669E-4117-8795-F7E4BB28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2633</Words>
  <Characters>15010</Characters>
  <Application>Microsoft Office Word</Application>
  <DocSecurity>2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Зам.Ген.дир.экон.без</dc:creator>
  <cp:keywords/>
  <dc:description/>
  <cp:lastModifiedBy>Зам.Ген.дир.экон.без</cp:lastModifiedBy>
  <cp:revision>2</cp:revision>
  <dcterms:created xsi:type="dcterms:W3CDTF">2023-11-01T07:49:00Z</dcterms:created>
  <dcterms:modified xsi:type="dcterms:W3CDTF">2023-11-01T07:49:00Z</dcterms:modified>
</cp:coreProperties>
</file>